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E0D1" w14:textId="77777777" w:rsidR="00673C66" w:rsidRDefault="00000000">
      <w:r>
        <w:t>To Whom It May Concern,</w:t>
      </w:r>
      <w:r>
        <w:br/>
      </w:r>
      <w:r>
        <w:br/>
        <w:t>I am writing regarding the renewal of the Chemical Waste Management Lake Charles hazardous waste permit.</w:t>
      </w:r>
      <w:r>
        <w:br/>
      </w:r>
      <w:r>
        <w:br/>
        <w:t>I am deeply concerned about groundwater protection and the adequacy of the facility’s monitoring systems. Available information shows that hazardous contaminants have already been detected near Cell 5, yet there are still major unanswered questions about the extent of contamination and whether monitoring wells are properly located and screened.</w:t>
      </w:r>
      <w:r>
        <w:br/>
      </w:r>
      <w:r>
        <w:br/>
        <w:t>I am particularly concerned that:</w:t>
      </w:r>
      <w:r>
        <w:br/>
        <w:t>- monitoring appears focused primarily on the 60-Foot Sand,</w:t>
      </w:r>
      <w:r>
        <w:br/>
        <w:t>- deeper groundwater sources, including the Chicot Aquifer, are not adequately monitored,</w:t>
      </w:r>
      <w:r>
        <w:br/>
        <w:t>- some contaminated areas are only sampled annually,</w:t>
      </w:r>
      <w:r>
        <w:br/>
        <w:t>- and contaminants that are heavier than water may migrate downward over time.</w:t>
      </w:r>
      <w:r>
        <w:br/>
      </w:r>
      <w:r>
        <w:br/>
        <w:t>Southwest Louisiana communities depend on groundwater resources, and stronger safeguards are necessary to ensure long-term protection of public health and the environment.</w:t>
      </w:r>
      <w:r>
        <w:br/>
      </w:r>
      <w:r>
        <w:br/>
        <w:t>I respectfully request that LDEQ require:</w:t>
      </w:r>
      <w:r>
        <w:br/>
        <w:t>- expanded groundwater monitoring,</w:t>
      </w:r>
      <w:r>
        <w:br/>
        <w:t>- additional monitoring wells at deeper levels,</w:t>
      </w:r>
      <w:r>
        <w:br/>
        <w:t>- more frequent sampling in contaminated areas,</w:t>
      </w:r>
      <w:r>
        <w:br/>
        <w:t>- independent review of the current Groundwater Monitoring Plan,</w:t>
      </w:r>
      <w:r>
        <w:br/>
        <w:t>- and full public disclosure of groundwater contamination findings before renewing this permit.</w:t>
      </w:r>
      <w:r>
        <w:br/>
      </w:r>
      <w:r>
        <w:br/>
        <w:t>Protecting groundwater must remain a top priority.</w:t>
      </w:r>
      <w:r>
        <w:br/>
      </w:r>
      <w:r>
        <w:br/>
        <w:t>Thank you for considering my comments.</w:t>
      </w:r>
      <w:r>
        <w:br/>
      </w:r>
      <w:r>
        <w:br/>
        <w:t>Sincerely,</w:t>
      </w:r>
      <w:r>
        <w:br/>
      </w:r>
      <w:r>
        <w:br/>
        <w:t>____________________</w:t>
      </w:r>
      <w:r>
        <w:br/>
        <w:t>Name</w:t>
      </w:r>
      <w:r>
        <w:br/>
      </w:r>
      <w:r>
        <w:br/>
        <w:t>____________________</w:t>
      </w:r>
      <w:r>
        <w:br/>
        <w:t>Address</w:t>
      </w:r>
    </w:p>
    <w:sectPr w:rsidR="00673C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4432726">
    <w:abstractNumId w:val="8"/>
  </w:num>
  <w:num w:numId="2" w16cid:durableId="1672757498">
    <w:abstractNumId w:val="6"/>
  </w:num>
  <w:num w:numId="3" w16cid:durableId="1780251929">
    <w:abstractNumId w:val="5"/>
  </w:num>
  <w:num w:numId="4" w16cid:durableId="909777679">
    <w:abstractNumId w:val="4"/>
  </w:num>
  <w:num w:numId="5" w16cid:durableId="1212427747">
    <w:abstractNumId w:val="7"/>
  </w:num>
  <w:num w:numId="6" w16cid:durableId="79302945">
    <w:abstractNumId w:val="3"/>
  </w:num>
  <w:num w:numId="7" w16cid:durableId="1716465275">
    <w:abstractNumId w:val="2"/>
  </w:num>
  <w:num w:numId="8" w16cid:durableId="651104648">
    <w:abstractNumId w:val="1"/>
  </w:num>
  <w:num w:numId="9" w16cid:durableId="91547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7A64"/>
    <w:rsid w:val="00673C66"/>
    <w:rsid w:val="00AA1D8D"/>
    <w:rsid w:val="00B47730"/>
    <w:rsid w:val="00CB0664"/>
    <w:rsid w:val="00E35A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CC98511-A28A-456C-A4B7-3EF9A4E4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EAEE688-B9C9-4BD4-B4D1-29654AB2EA87}">
  <ds:schemaRefs>
    <ds:schemaRef ds:uri="http://schemas.microsoft.com/office/2006/metadata/properties"/>
    <ds:schemaRef ds:uri="http://schemas.microsoft.com/office/infopath/2007/PartnerControls"/>
    <ds:schemaRef ds:uri="48c90118-eca6-4993-b5c5-342eb901e7e9"/>
    <ds:schemaRef ds:uri="5b43b923-0545-4f22-a19a-e5cc45d627e2"/>
  </ds:schemaRefs>
</ds:datastoreItem>
</file>

<file path=customXml/itemProps3.xml><?xml version="1.0" encoding="utf-8"?>
<ds:datastoreItem xmlns:ds="http://schemas.openxmlformats.org/officeDocument/2006/customXml" ds:itemID="{FB4F98AD-C958-4B7B-B96E-816C37EBC172}">
  <ds:schemaRefs>
    <ds:schemaRef ds:uri="http://schemas.microsoft.com/sharepoint/v3/contenttype/forms"/>
  </ds:schemaRefs>
</ds:datastoreItem>
</file>

<file path=customXml/itemProps4.xml><?xml version="1.0" encoding="utf-8"?>
<ds:datastoreItem xmlns:ds="http://schemas.openxmlformats.org/officeDocument/2006/customXml" ds:itemID="{D1DD905C-1CEE-4D0C-BDDF-148BC291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b923-0545-4f22-a19a-e5cc45d627e2"/>
    <ds:schemaRef ds:uri="48c90118-eca6-4993-b5c5-342eb901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1266</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Cynthia Robertson</cp:lastModifiedBy>
  <cp:revision>2</cp:revision>
  <dcterms:created xsi:type="dcterms:W3CDTF">2013-12-23T23:15:00Z</dcterms:created>
  <dcterms:modified xsi:type="dcterms:W3CDTF">2026-05-15T01:10:00Z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y fmtid="{D5CDD505-2E9C-101B-9397-08002B2CF9AE}" pid="3" name="MediaServiceImageTags">
    <vt:lpwstr/>
  </property>
</Properties>
</file>